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2A1" w:rsidRPr="00AE68E9" w:rsidRDefault="003272A1" w:rsidP="003272A1">
      <w:pPr>
        <w:jc w:val="center"/>
        <w:rPr>
          <w:rFonts w:cs="B Nazanin"/>
          <w:b/>
          <w:bCs/>
          <w:color w:val="0070C0"/>
          <w:sz w:val="32"/>
          <w:szCs w:val="32"/>
          <w:u w:val="single"/>
          <w:rtl/>
          <w:lang w:bidi="fa-IR"/>
        </w:rPr>
      </w:pPr>
      <w:r w:rsidRPr="00AE68E9">
        <w:rPr>
          <w:rFonts w:cs="B Nazanin" w:hint="cs"/>
          <w:b/>
          <w:bCs/>
          <w:color w:val="0070C0"/>
          <w:sz w:val="32"/>
          <w:szCs w:val="32"/>
          <w:u w:val="single"/>
          <w:rtl/>
          <w:lang w:bidi="fa-IR"/>
        </w:rPr>
        <w:t>دستورالعمل بکارگیری تجهیزات حفاظت شخصی در برخورد با بیماران مشکوک /قطعی کرونا ویروس</w:t>
      </w:r>
    </w:p>
    <w:tbl>
      <w:tblPr>
        <w:tblStyle w:val="TableGrid"/>
        <w:tblpPr w:leftFromText="180" w:rightFromText="180" w:vertAnchor="text" w:horzAnchor="margin" w:tblpY="1442"/>
        <w:tblW w:w="9741" w:type="dxa"/>
        <w:tblLook w:val="04A0"/>
      </w:tblPr>
      <w:tblGrid>
        <w:gridCol w:w="2994"/>
        <w:gridCol w:w="2307"/>
        <w:gridCol w:w="1895"/>
        <w:gridCol w:w="1798"/>
        <w:gridCol w:w="747"/>
      </w:tblGrid>
      <w:tr w:rsidR="00AE68E9" w:rsidTr="00AE68E9">
        <w:trPr>
          <w:trHeight w:val="1069"/>
        </w:trPr>
        <w:tc>
          <w:tcPr>
            <w:tcW w:w="2994" w:type="dxa"/>
            <w:shd w:val="clear" w:color="auto" w:fill="92D050"/>
          </w:tcPr>
          <w:p w:rsidR="003272A1" w:rsidRDefault="003272A1" w:rsidP="003272A1">
            <w:pPr>
              <w:jc w:val="center"/>
              <w:rPr>
                <w:rFonts w:cs="B Nazanin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وسیله حفاظتی مورد نیاز</w:t>
            </w:r>
          </w:p>
        </w:tc>
        <w:tc>
          <w:tcPr>
            <w:tcW w:w="2307" w:type="dxa"/>
            <w:shd w:val="clear" w:color="auto" w:fill="92D050"/>
          </w:tcPr>
          <w:p w:rsidR="003272A1" w:rsidRDefault="003272A1" w:rsidP="003272A1">
            <w:pPr>
              <w:jc w:val="center"/>
              <w:rPr>
                <w:rFonts w:cs="B Nazanin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 اقدامات</w:t>
            </w:r>
          </w:p>
        </w:tc>
        <w:tc>
          <w:tcPr>
            <w:tcW w:w="1895" w:type="dxa"/>
            <w:shd w:val="clear" w:color="auto" w:fill="92D050"/>
          </w:tcPr>
          <w:p w:rsidR="003272A1" w:rsidRDefault="003272A1" w:rsidP="003272A1">
            <w:pPr>
              <w:jc w:val="center"/>
              <w:rPr>
                <w:rFonts w:cs="B Nazanin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علایم بالینی</w:t>
            </w:r>
          </w:p>
        </w:tc>
        <w:tc>
          <w:tcPr>
            <w:tcW w:w="1798" w:type="dxa"/>
            <w:shd w:val="clear" w:color="auto" w:fill="92D050"/>
          </w:tcPr>
          <w:p w:rsidR="003272A1" w:rsidRDefault="003272A1" w:rsidP="003272A1">
            <w:pPr>
              <w:jc w:val="center"/>
              <w:rPr>
                <w:rFonts w:cs="B Nazanin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وضعیت بیماری</w:t>
            </w:r>
          </w:p>
        </w:tc>
        <w:tc>
          <w:tcPr>
            <w:tcW w:w="747" w:type="dxa"/>
            <w:shd w:val="clear" w:color="auto" w:fill="92D050"/>
          </w:tcPr>
          <w:p w:rsidR="003272A1" w:rsidRDefault="003272A1" w:rsidP="003272A1">
            <w:pPr>
              <w:jc w:val="center"/>
              <w:rPr>
                <w:rFonts w:cs="B Nazanin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E68E9" w:rsidTr="00AE68E9">
        <w:trPr>
          <w:trHeight w:val="1051"/>
        </w:trPr>
        <w:tc>
          <w:tcPr>
            <w:tcW w:w="2994" w:type="dxa"/>
            <w:shd w:val="clear" w:color="auto" w:fill="D6E3BC" w:themeFill="accent3" w:themeFillTint="66"/>
          </w:tcPr>
          <w:p w:rsidR="003272A1" w:rsidRDefault="003272A1" w:rsidP="003272A1">
            <w:pPr>
              <w:jc w:val="center"/>
              <w:rPr>
                <w:rFonts w:cs="B Nazanin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ماسک جراحی،محافظ چشم و صورت،دستکش،هندراپ</w:t>
            </w:r>
          </w:p>
        </w:tc>
        <w:tc>
          <w:tcPr>
            <w:tcW w:w="2307" w:type="dxa"/>
            <w:shd w:val="clear" w:color="auto" w:fill="D6E3BC" w:themeFill="accent3" w:themeFillTint="66"/>
          </w:tcPr>
          <w:p w:rsidR="003272A1" w:rsidRDefault="003272A1" w:rsidP="003272A1">
            <w:pPr>
              <w:jc w:val="center"/>
              <w:rPr>
                <w:rFonts w:cs="B Nazanin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بدون اقدامات تولید کننده آئروسل</w:t>
            </w:r>
          </w:p>
        </w:tc>
        <w:tc>
          <w:tcPr>
            <w:tcW w:w="1895" w:type="dxa"/>
            <w:shd w:val="clear" w:color="auto" w:fill="D6E3BC" w:themeFill="accent3" w:themeFillTint="66"/>
          </w:tcPr>
          <w:p w:rsidR="003272A1" w:rsidRDefault="003272A1" w:rsidP="003272A1">
            <w:pPr>
              <w:jc w:val="center"/>
              <w:rPr>
                <w:rFonts w:cs="B Nazanin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تب و سرفه حاد</w:t>
            </w:r>
          </w:p>
        </w:tc>
        <w:tc>
          <w:tcPr>
            <w:tcW w:w="1798" w:type="dxa"/>
            <w:shd w:val="clear" w:color="auto" w:fill="D6E3BC" w:themeFill="accent3" w:themeFillTint="66"/>
          </w:tcPr>
          <w:p w:rsidR="003272A1" w:rsidRDefault="003272A1" w:rsidP="003272A1">
            <w:pPr>
              <w:jc w:val="center"/>
              <w:rPr>
                <w:rFonts w:cs="B Nazanin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سرپایی</w:t>
            </w:r>
          </w:p>
        </w:tc>
        <w:tc>
          <w:tcPr>
            <w:tcW w:w="747" w:type="dxa"/>
            <w:shd w:val="clear" w:color="auto" w:fill="D6E3BC" w:themeFill="accent3" w:themeFillTint="66"/>
          </w:tcPr>
          <w:p w:rsidR="003272A1" w:rsidRDefault="003272A1" w:rsidP="003272A1">
            <w:pPr>
              <w:jc w:val="center"/>
              <w:rPr>
                <w:rFonts w:cs="B Nazanin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68E9" w:rsidTr="00AE68E9">
        <w:trPr>
          <w:trHeight w:val="1069"/>
        </w:trPr>
        <w:tc>
          <w:tcPr>
            <w:tcW w:w="2994" w:type="dxa"/>
            <w:shd w:val="clear" w:color="auto" w:fill="D6E3BC" w:themeFill="accent3" w:themeFillTint="66"/>
          </w:tcPr>
          <w:p w:rsidR="003272A1" w:rsidRDefault="003272A1" w:rsidP="003272A1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ماسک 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N95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،محافظ چشم و صورت،دستکش،هندراپ</w:t>
            </w:r>
          </w:p>
        </w:tc>
        <w:tc>
          <w:tcPr>
            <w:tcW w:w="2307" w:type="dxa"/>
            <w:shd w:val="clear" w:color="auto" w:fill="D6E3BC" w:themeFill="accent3" w:themeFillTint="66"/>
          </w:tcPr>
          <w:p w:rsidR="003272A1" w:rsidRDefault="003272A1" w:rsidP="003272A1">
            <w:pPr>
              <w:jc w:val="center"/>
              <w:rPr>
                <w:rFonts w:cs="B Nazanin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اقدامات تولید کننده آئروسل</w:t>
            </w:r>
          </w:p>
        </w:tc>
        <w:tc>
          <w:tcPr>
            <w:tcW w:w="1895" w:type="dxa"/>
            <w:shd w:val="clear" w:color="auto" w:fill="D6E3BC" w:themeFill="accent3" w:themeFillTint="66"/>
          </w:tcPr>
          <w:p w:rsidR="003272A1" w:rsidRDefault="003272A1" w:rsidP="003272A1">
            <w:pPr>
              <w:jc w:val="center"/>
              <w:rPr>
                <w:rFonts w:cs="B Nazanin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تب و سرفه حاد</w:t>
            </w:r>
          </w:p>
        </w:tc>
        <w:tc>
          <w:tcPr>
            <w:tcW w:w="1798" w:type="dxa"/>
            <w:shd w:val="clear" w:color="auto" w:fill="D6E3BC" w:themeFill="accent3" w:themeFillTint="66"/>
          </w:tcPr>
          <w:p w:rsidR="003272A1" w:rsidRDefault="003272A1" w:rsidP="003272A1">
            <w:pPr>
              <w:jc w:val="center"/>
              <w:rPr>
                <w:rFonts w:cs="B Nazanin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سرپایی</w:t>
            </w:r>
          </w:p>
        </w:tc>
        <w:tc>
          <w:tcPr>
            <w:tcW w:w="747" w:type="dxa"/>
            <w:shd w:val="clear" w:color="auto" w:fill="D6E3BC" w:themeFill="accent3" w:themeFillTint="66"/>
          </w:tcPr>
          <w:p w:rsidR="003272A1" w:rsidRDefault="003272A1" w:rsidP="003272A1">
            <w:pPr>
              <w:jc w:val="center"/>
              <w:rPr>
                <w:rFonts w:cs="B Nazanin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68E9" w:rsidTr="00AE68E9">
        <w:trPr>
          <w:trHeight w:val="2681"/>
        </w:trPr>
        <w:tc>
          <w:tcPr>
            <w:tcW w:w="2994" w:type="dxa"/>
            <w:shd w:val="clear" w:color="auto" w:fill="D6E3BC" w:themeFill="accent3" w:themeFillTint="66"/>
          </w:tcPr>
          <w:p w:rsidR="003272A1" w:rsidRDefault="003272A1" w:rsidP="003272A1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گان، ماسک 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N95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،محافظ چشم و صورت،دستکش،هندراپ</w:t>
            </w:r>
          </w:p>
        </w:tc>
        <w:tc>
          <w:tcPr>
            <w:tcW w:w="2307" w:type="dxa"/>
            <w:shd w:val="clear" w:color="auto" w:fill="D6E3BC" w:themeFill="accent3" w:themeFillTint="66"/>
          </w:tcPr>
          <w:p w:rsidR="003272A1" w:rsidRDefault="003272A1" w:rsidP="003272A1">
            <w:pPr>
              <w:jc w:val="center"/>
              <w:rPr>
                <w:rFonts w:cs="B Nazanin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اقدامات پرخطر شامل پلوروسنتز/کارگذاری چست تیوپ/مدیریت راه هوایی پیشرفته/احیا</w:t>
            </w:r>
          </w:p>
        </w:tc>
        <w:tc>
          <w:tcPr>
            <w:tcW w:w="1895" w:type="dxa"/>
            <w:shd w:val="clear" w:color="auto" w:fill="D6E3BC" w:themeFill="accent3" w:themeFillTint="66"/>
          </w:tcPr>
          <w:p w:rsidR="003272A1" w:rsidRDefault="003272A1" w:rsidP="003272A1">
            <w:pPr>
              <w:jc w:val="center"/>
              <w:rPr>
                <w:rFonts w:cs="B Nazanin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تب و سرفه حاد</w:t>
            </w:r>
          </w:p>
        </w:tc>
        <w:tc>
          <w:tcPr>
            <w:tcW w:w="1798" w:type="dxa"/>
            <w:shd w:val="clear" w:color="auto" w:fill="D6E3BC" w:themeFill="accent3" w:themeFillTint="66"/>
          </w:tcPr>
          <w:p w:rsidR="003272A1" w:rsidRDefault="003272A1" w:rsidP="003272A1">
            <w:pPr>
              <w:jc w:val="center"/>
              <w:rPr>
                <w:rFonts w:cs="B Nazanin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اعزام/بستری</w:t>
            </w:r>
          </w:p>
        </w:tc>
        <w:tc>
          <w:tcPr>
            <w:tcW w:w="747" w:type="dxa"/>
            <w:shd w:val="clear" w:color="auto" w:fill="D6E3BC" w:themeFill="accent3" w:themeFillTint="66"/>
          </w:tcPr>
          <w:p w:rsidR="003272A1" w:rsidRDefault="003272A1" w:rsidP="003272A1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68E9" w:rsidTr="00AE68E9">
        <w:trPr>
          <w:trHeight w:val="1069"/>
        </w:trPr>
        <w:tc>
          <w:tcPr>
            <w:tcW w:w="2994" w:type="dxa"/>
            <w:shd w:val="clear" w:color="auto" w:fill="D6E3BC" w:themeFill="accent3" w:themeFillTint="66"/>
          </w:tcPr>
          <w:p w:rsidR="003272A1" w:rsidRDefault="003272A1" w:rsidP="003272A1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ماسک 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N95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،محافظ چشم و صورت،دستکش،هندراپ</w:t>
            </w:r>
          </w:p>
        </w:tc>
        <w:tc>
          <w:tcPr>
            <w:tcW w:w="2307" w:type="dxa"/>
            <w:shd w:val="clear" w:color="auto" w:fill="D6E3BC" w:themeFill="accent3" w:themeFillTint="66"/>
          </w:tcPr>
          <w:p w:rsidR="003272A1" w:rsidRDefault="003272A1" w:rsidP="003272A1">
            <w:pPr>
              <w:jc w:val="center"/>
              <w:rPr>
                <w:rFonts w:cs="B Nazanin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بدون اقدامات پرخطر</w:t>
            </w:r>
          </w:p>
        </w:tc>
        <w:tc>
          <w:tcPr>
            <w:tcW w:w="1895" w:type="dxa"/>
            <w:shd w:val="clear" w:color="auto" w:fill="D6E3BC" w:themeFill="accent3" w:themeFillTint="66"/>
          </w:tcPr>
          <w:p w:rsidR="003272A1" w:rsidRDefault="003272A1" w:rsidP="003272A1">
            <w:pPr>
              <w:jc w:val="center"/>
              <w:rPr>
                <w:rFonts w:cs="B Nazanin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تب و سرفه حاد</w:t>
            </w:r>
          </w:p>
        </w:tc>
        <w:tc>
          <w:tcPr>
            <w:tcW w:w="1798" w:type="dxa"/>
            <w:shd w:val="clear" w:color="auto" w:fill="D6E3BC" w:themeFill="accent3" w:themeFillTint="66"/>
          </w:tcPr>
          <w:p w:rsidR="003272A1" w:rsidRDefault="003272A1" w:rsidP="003272A1">
            <w:pPr>
              <w:jc w:val="center"/>
              <w:rPr>
                <w:rFonts w:cs="B Nazanin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اعزام/بستری</w:t>
            </w:r>
          </w:p>
        </w:tc>
        <w:tc>
          <w:tcPr>
            <w:tcW w:w="747" w:type="dxa"/>
            <w:shd w:val="clear" w:color="auto" w:fill="D6E3BC" w:themeFill="accent3" w:themeFillTint="66"/>
          </w:tcPr>
          <w:p w:rsidR="003272A1" w:rsidRDefault="003272A1" w:rsidP="003272A1">
            <w:pPr>
              <w:jc w:val="center"/>
              <w:rPr>
                <w:rFonts w:cs="B Nazanin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E68E9" w:rsidTr="00AE68E9">
        <w:trPr>
          <w:trHeight w:val="1612"/>
        </w:trPr>
        <w:tc>
          <w:tcPr>
            <w:tcW w:w="2994" w:type="dxa"/>
            <w:shd w:val="clear" w:color="auto" w:fill="D6E3BC" w:themeFill="accent3" w:themeFillTint="66"/>
          </w:tcPr>
          <w:p w:rsidR="003272A1" w:rsidRDefault="003272A1" w:rsidP="00AE68E9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لباس کامل، ماسک 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N95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،محافظ چشم و صورت،دستکش،هندراپ</w:t>
            </w:r>
          </w:p>
        </w:tc>
        <w:tc>
          <w:tcPr>
            <w:tcW w:w="2307" w:type="dxa"/>
            <w:shd w:val="clear" w:color="auto" w:fill="D6E3BC" w:themeFill="accent3" w:themeFillTint="66"/>
          </w:tcPr>
          <w:p w:rsidR="003272A1" w:rsidRDefault="003272A1" w:rsidP="003272A1">
            <w:pPr>
              <w:jc w:val="center"/>
              <w:rPr>
                <w:rFonts w:cs="B Nazanin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هر نوع مراقبت</w:t>
            </w:r>
          </w:p>
        </w:tc>
        <w:tc>
          <w:tcPr>
            <w:tcW w:w="1895" w:type="dxa"/>
            <w:shd w:val="clear" w:color="auto" w:fill="D6E3BC" w:themeFill="accent3" w:themeFillTint="66"/>
          </w:tcPr>
          <w:p w:rsidR="003272A1" w:rsidRDefault="003272A1" w:rsidP="003272A1">
            <w:pPr>
              <w:jc w:val="center"/>
              <w:rPr>
                <w:rFonts w:cs="B Nazanin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قطعی</w:t>
            </w:r>
          </w:p>
        </w:tc>
        <w:tc>
          <w:tcPr>
            <w:tcW w:w="1798" w:type="dxa"/>
            <w:shd w:val="clear" w:color="auto" w:fill="D6E3BC" w:themeFill="accent3" w:themeFillTint="66"/>
          </w:tcPr>
          <w:p w:rsidR="003272A1" w:rsidRDefault="003272A1" w:rsidP="003272A1">
            <w:pPr>
              <w:jc w:val="center"/>
              <w:rPr>
                <w:rFonts w:cs="B Nazanin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اعزام/بستری</w:t>
            </w:r>
          </w:p>
        </w:tc>
        <w:tc>
          <w:tcPr>
            <w:tcW w:w="747" w:type="dxa"/>
            <w:shd w:val="clear" w:color="auto" w:fill="D6E3BC" w:themeFill="accent3" w:themeFillTint="66"/>
          </w:tcPr>
          <w:p w:rsidR="003272A1" w:rsidRDefault="003272A1" w:rsidP="003272A1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</w:tr>
    </w:tbl>
    <w:p w:rsidR="00611320" w:rsidRPr="003272A1" w:rsidRDefault="00611320" w:rsidP="003272A1">
      <w:pPr>
        <w:tabs>
          <w:tab w:val="left" w:pos="3075"/>
        </w:tabs>
        <w:rPr>
          <w:rFonts w:cs="B Nazanin" w:hint="cs"/>
          <w:b/>
          <w:bCs/>
          <w:sz w:val="28"/>
          <w:szCs w:val="28"/>
          <w:rtl/>
          <w:lang w:bidi="fa-IR"/>
        </w:rPr>
      </w:pPr>
    </w:p>
    <w:sectPr w:rsidR="00611320" w:rsidRPr="003272A1" w:rsidSect="006113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2A1"/>
    <w:rsid w:val="002419C3"/>
    <w:rsid w:val="003272A1"/>
    <w:rsid w:val="00611320"/>
    <w:rsid w:val="00AE68E9"/>
    <w:rsid w:val="00C84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3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7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2</cp:revision>
  <dcterms:created xsi:type="dcterms:W3CDTF">2020-02-23T08:58:00Z</dcterms:created>
  <dcterms:modified xsi:type="dcterms:W3CDTF">2020-02-23T09:09:00Z</dcterms:modified>
</cp:coreProperties>
</file>